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color w:val="000000"/>
          <w:sz w:val="28"/>
          <w:szCs w:val="28"/>
        </w:rPr>
        <w:t>市国资委监管企业负责人20</w:t>
      </w:r>
      <w:r>
        <w:rPr>
          <w:rFonts w:hint="default" w:ascii="方正小标宋简体" w:hAnsi="方正小标宋简体" w:eastAsia="方正小标宋简体"/>
          <w:color w:val="000000"/>
          <w:sz w:val="28"/>
          <w:szCs w:val="28"/>
          <w:lang w:val="en"/>
        </w:rPr>
        <w:t>20</w:t>
      </w:r>
      <w:r>
        <w:rPr>
          <w:rFonts w:hint="eastAsia" w:ascii="方正小标宋简体" w:hAnsi="方正小标宋简体" w:eastAsia="方正小标宋简体"/>
          <w:color w:val="000000"/>
          <w:sz w:val="28"/>
          <w:szCs w:val="28"/>
        </w:rPr>
        <w:t>年度薪酬信息披露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color w:val="000000"/>
          <w:sz w:val="28"/>
          <w:szCs w:val="28"/>
        </w:rPr>
      </w:pPr>
    </w:p>
    <w:tbl>
      <w:tblPr>
        <w:tblStyle w:val="6"/>
        <w:tblW w:w="9884" w:type="dxa"/>
        <w:jc w:val="center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747"/>
        <w:gridCol w:w="7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https://www.shougang.com.cn/sgweb/html/dtxx/20220124/7352.html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://www.bjbus.com/home/fun_news_detail.php?uNewsCode=00008008&amp;uNewsType=3&amp;skey=@crypt_42ba3ac7_d5323a49fa8930b08bd9e5582b3b4b03&amp;deviceid=e423721210960193&amp;pass_ticket=A24FnB5B5xEi3AbaF9FjxzIC8cp6Bx3V%2B8Bgm7uGYKVUndRy9LCawpbUwnQ0TEXC&amp;opcode=2&amp;scene=1&amp;username=@3527e6eb58ccca4746f9ce046876f59874edfac58aeba84b6c55b604f4572014" \t "/home/admin/Documents\\x/_blank"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http://www.bjbus.com/home/fun_news_detail.php?uNewsCode=00008008&amp;uNewsType=3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京投公司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https://www.bii.com.cn/s/1406-5128-9688.html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地铁公司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https://www.bjsubway.com/support/xxgkzn/2022-01-24/129515.html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北控集团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http://www.begcl.com/news-detail?id=3&amp;articleId=2c9052857da2a8f8017e8966884e0087&amp;device=mb&amp;lang=zh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京能集团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http://www.powerbeijing.com/infor_finance_details115.html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首创集团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https://www.bjcapital.com/attached/file/20220121/20220121141636_936.pdf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国资公司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https://www.bsam.com.cn/newsInfo_4814.html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自来水集团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https://www.bjwatergroup.com.cn/#/waterSupply/8/9/6506?target=waterSupply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http://www.bankofbeijing.com.cn/contents/244/41406.html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s://www.hxb.com.cn/images/jrhx/tzzgx/gszl/dsjj/xcgk/2022/01/24/240907204831D93B728839A07BDC4082972B6981.pdf&amp;skey=@crypt_b827e72c_c90cbbcd10c9cc1bf530a6bc82408196&amp;deviceid=e669428852439367&amp;pass_ticket=K80nW%2BBecBqxmBsBbt9dE0fh3ZXK4DHFFNPWiFk%2BYJuWBlzPXhLsj4aeYRCQ%2FSVp&amp;opcode=2&amp;scene=1&amp;username=@11ac0c1e2cac3293982d8254eb9bb427" \t "/home/admin/Documents\\x/_blank"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https://www.hxb.com.cn/images/jrhx/tzzgx/gszl/dsjj/xcgk/2022/01/24/240907204831D93B728839A07BDC4082972B6981.pdf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北京信托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https://www.bjitic.com/admin/file/20220124/20220124120241_61858.pdf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农商银行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s://m.bjrcb.com/wap/cn/aboutus/gonggao/20220124/6093036.shtml&amp;skey=@crypt_b827e72c_c90cbbcd10c9cc1bf530a6bc82408196&amp;deviceid=e669428852439367&amp;pass_ticket=K80nW%2BBecBqxmBsBbt9dE0fh3ZXK4DHFFNPWiFk%2BYJuWBlzPXhLsj4aeYRCQ%2FSVp&amp;opcode=2&amp;scene=1&amp;username=@11ac0c1e2cac3293982d8254eb9bb427" \t "/home/admin/Documents\\x/_blank"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https://m.bjrcb.com/wap/cn/aboutus/gonggao/20220124/6093036.shtml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北京电控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http://www.behc.com.cn/infor/gsgg/202201/P020220124597015414857.pdf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北汽集团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http://www.baicgroup.com.cn/societies/notices/25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建工集团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s://www.bcegc.com/menu15/newsDetail/9642.html&amp;skey=@crypt_42ba3ac7_e782016992822db93b5bacd219d2ded4&amp;deviceid=e188300677284462&amp;pass_ticket=Cojzr3fYTsG8yrw9BTzWPor4q0Kypjp%2BO%2FTx3HhWBI3nNV25tNoCq%2BnJ7%2FcYJ0kn&amp;opcode=2&amp;scene=1&amp;username=@a3689d44f71ae8f0008b503bf1dd488a636d737520e323193106027f99669127" \t "/home/admin/Documents\\x/_blank"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https://www.bcegc.com/menu15/newsDetail/9642.html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"http://www.bucg.com/xxgk/20220124/22836.shtml"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http://www.bucg.com/xxgk/20220124/22836.shtml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首旅集团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https://www.btg.com.cn/menu24/newsDetail/4876.html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外企集团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https://www.fescogroup.com/13/2022_1_24/1_13_473_0_1642990071007.html#maodian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京城机电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https://www.jcmeh.com/DefaultInfoWord.aspx?c2NvZGU9NjE1MCZkaGlkPTMmZGg9NzQwJnJvd251bT0xJmFpbWNvZGU9NzQw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一轻控股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https://www.bjyq.com.cn/gsgg/gsgg1/f5bd5d07c4ea496b8ca42f1c1a0652e7.html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时尚控股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https://bfhc.com.cn/NewsInfo.html?Id=11052&amp;cateid=10154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https://www.bjhgjt.com.cn/gongshigonggao/2022/0124/3078.html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同仁堂集团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https://www.tongrentang.com/menu51/newsDetail/12607.html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工美集团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http://www.gongmeigroup.com.cn/shownews.jsp?id=2022012413430827221878#10006-weixin-1-52626-6b3bffd01fdde4900130bc5a2751b6d1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金隅集团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https://www.bbmg.com.cn/kindeditor/attached/file/20220124/20220124093506_3438.pdf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首开集团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"https://www.bcdh.com.cn/newsInfo_637.html"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https://www.bcdh.com.cn/newsInfo_637.html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https://open.work.weixin.qq.com/wwopen/mpnews?mixuin=Vu52CAAABwDiTeltAAAUAA&amp;mfid=WW0324-XCdxNAAABwBMSQZeniDoPwosVAN61&amp;idx=0&amp;sn=df915c877e10968fb09852de323b804d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https://www.bchd.com.cn/infoDetail.html?infoId=32298ed9-df99-4856-8586-7447c95a8ec9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祥龙公司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https://www.bxam.com.cn/menu887/newsDetail/3073.html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http://www.bdc.cn/site_bp/information_disclosure/gsxx_s.jsp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环卫集团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://www.besg.com.cn/content/details178_108480.html&amp;skey=@crypt_42ba3ac7_c977a32c61f5438c39ddd0b8a9318948&amp;deviceid=e207829855751774&amp;pass_ticket=X%2BACerAYvTCLJMe9Kzbrq6P7xgaFgZsMNqdrSvSZK5%2Bxu8%2FUjhenUqd%2BAqrcu6Wz&amp;opcode=2&amp;scene=1&amp;username=@3777f2878f3252efd9a2649e99fccfcf0064fa68ec20e45ce91594b93ef138a5" \t "/home/admin/Documents\\x/_blank"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http://www.besg.com.cn/content/details178_108480.html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北投集团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s://www.bj-big.com/social_info.php?num=83&amp;skey=@crypt_42ba3ac7_6104d586e7277a03bb55f9b051c4c4b5&amp;deviceid=e741281780328085&amp;pass_ticket=fvdDabqwnq8j3hz4%2BX%2FSdAeIbIbG5zQuvnw52Fd51NT9IcZssJvZWpwvBdwkGDAj&amp;opcode=2&amp;scene=1&amp;username=@d90e6d1163bc4e70414e0d71997994188b38cddfcad2d1bbc3aadc6441725812" \t "/home/admin/Documents\\x/_blank"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https://www.bj-big.com/social_info.php?num=83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首农食品集团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https://www.bjcag.com/Content/2022/01-24/1348122070.html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"http://www.bjcx.cn/menu14/newsDetail/324.html"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http://www.bjcx.cn/menu14/newsDetail/324.html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"https://www.biad.com.cn/view/id/71/"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https://www.biad.com.cn/view/id/71/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市供销总社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"http://www.bjgxs.com/s/1439-5185-12015.html"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http://www.bjgxs.com/s/1439-5185-12015.html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北京国管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"http://www.bscomc.com/newsInfo_252.html"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http://www.bscomc.com/newsInfo_252.html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保障房中心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s://www.bphc.com.cn/article/view/fe1cb0c51dc04b5bac2b182eb6971857.html&amp;skey=@crypt_42ba3ac7_e782016992822db93b5bacd219d2ded4&amp;deviceid=e188300677284462&amp;pass_ticket=Cojzr3fYTsG8yrw9BTzWPor4q0Kypjp%2BO%2FTx3HhWBI3nNV25tNoCq%2BnJ7%2FcYJ0kn&amp;opcode=2&amp;scene=1&amp;username=@a3689d44f71ae8f0008b503bf1dd488a636d737520e323193106027f99669127" \t "/home/admin/Documents\\x/_blank"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https://www.bphc.com.cn/article/view/fe1cb0c51dc04b5bac2b182eb6971857.html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水投中心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http://bjswtzzx.com/xxgk-2021/shuitou/%E5%8C%97%E4%BA%AC%E6%B0%B4%E5%8A%A1%E6%8A%95%E8%B5%84%E4%B8%AD%E5%BF%832020%E5%B9%B4%E5%BA%A6%E4%BC%81%E4%B8%9A%E8%B4%9F%E8%B4%A3%E4%BA%BA%E8%96%AA%E9%85%AC%E6%83%85%E5%86%B5.pdf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金控集团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://www.bfhg.com.cn:8080/news//1217.jhtml&amp;skey=@crypt_b827e72c_c90cbbcd10c9cc1bf530a6bc82408196&amp;deviceid=e669428852439367&amp;pass_ticket=K80nW%2BBecBqxmBsBbt9dE0fh3ZXK4DHFFNPWiFk%2BYJuWBlzPXhLsj4aeYRCQ%2FSVp&amp;opcode=2&amp;scene=1&amp;username=@11ac0c1e2cac3293982d8254eb9bb427" \t "/home/admin/Documents\\x/_blank"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http://www.bfhg.com.cn:8080/news//1217.jhtml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永定河公司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x.qq.com/cgi-bin/mmwebwx-bin/webwxcheckurl?requrl=http://www.ydhtz.com.cn/ydhtz/878437/882771/905726/index.html&amp;skey=@crypt_42ba3ac7_6104d586e7277a03bb55f9b051c4c4b5&amp;deviceid=e741281780328085&amp;pass_ticket=fvdDabqwnq8j3hz4%2BX%2FSdAeIbIbG5zQuvnw52Fd51NT9IcZssJvZWpwvBdwkGDAj&amp;opcode=2&amp;scene=1&amp;username=@d90e6d1163bc4e70414e0d71997994188b38cddfcad2d1bbc3aadc6441725812" \t "/home/admin/Documents\\x/_blank" </w:instrTex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http://www.ydhtz.com.cn/ydhtz/878437/882771/905726/index.html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轨道公司</w:t>
            </w:r>
          </w:p>
        </w:tc>
        <w:tc>
          <w:tcPr>
            <w:tcW w:w="7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http://218.245.63.41/newsInfo_385.html</w:t>
            </w:r>
          </w:p>
        </w:tc>
      </w:tr>
    </w:tbl>
    <w:p>
      <w:pPr>
        <w:rPr>
          <w:sz w:val="21"/>
          <w:szCs w:val="21"/>
        </w:rPr>
      </w:pPr>
    </w:p>
    <w:sectPr>
      <w:pgSz w:w="12240" w:h="15840"/>
      <w:pgMar w:top="1270" w:right="1800" w:bottom="1465" w:left="1800" w:header="720" w:footer="720" w:gutter="0"/>
      <w:paperSrc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55DDF"/>
    <w:rsid w:val="03E2761F"/>
    <w:rsid w:val="04A13C2B"/>
    <w:rsid w:val="076E0D32"/>
    <w:rsid w:val="08AA0C4E"/>
    <w:rsid w:val="0B315137"/>
    <w:rsid w:val="0B36668A"/>
    <w:rsid w:val="0BC860DA"/>
    <w:rsid w:val="0C3727C8"/>
    <w:rsid w:val="0C712C4D"/>
    <w:rsid w:val="0CBA5AC8"/>
    <w:rsid w:val="0D1EA505"/>
    <w:rsid w:val="0D33117F"/>
    <w:rsid w:val="0D5162AB"/>
    <w:rsid w:val="0DFB4F61"/>
    <w:rsid w:val="0E150A22"/>
    <w:rsid w:val="113647C6"/>
    <w:rsid w:val="12E74148"/>
    <w:rsid w:val="15711BBD"/>
    <w:rsid w:val="161712F6"/>
    <w:rsid w:val="169D2C6A"/>
    <w:rsid w:val="1A29339C"/>
    <w:rsid w:val="1A3E1591"/>
    <w:rsid w:val="1BF01C08"/>
    <w:rsid w:val="1C7F5F42"/>
    <w:rsid w:val="1FBB3753"/>
    <w:rsid w:val="21285DD9"/>
    <w:rsid w:val="222A7934"/>
    <w:rsid w:val="23F87D3F"/>
    <w:rsid w:val="246B5D25"/>
    <w:rsid w:val="2501394D"/>
    <w:rsid w:val="25B23561"/>
    <w:rsid w:val="292A31A6"/>
    <w:rsid w:val="295B04DD"/>
    <w:rsid w:val="2F930816"/>
    <w:rsid w:val="319D53E0"/>
    <w:rsid w:val="321611B8"/>
    <w:rsid w:val="351719AA"/>
    <w:rsid w:val="35381544"/>
    <w:rsid w:val="367F7B4D"/>
    <w:rsid w:val="369E0012"/>
    <w:rsid w:val="36E7725F"/>
    <w:rsid w:val="378E35AC"/>
    <w:rsid w:val="38292483"/>
    <w:rsid w:val="3BA24FF0"/>
    <w:rsid w:val="3BBA7B3A"/>
    <w:rsid w:val="3D462F00"/>
    <w:rsid w:val="3D9D7FAD"/>
    <w:rsid w:val="40976556"/>
    <w:rsid w:val="41A41078"/>
    <w:rsid w:val="44F66E89"/>
    <w:rsid w:val="464B65D5"/>
    <w:rsid w:val="46D81BD8"/>
    <w:rsid w:val="46DC0DFC"/>
    <w:rsid w:val="46DFFB65"/>
    <w:rsid w:val="47796160"/>
    <w:rsid w:val="47887BDF"/>
    <w:rsid w:val="48EB0E52"/>
    <w:rsid w:val="4B773C3C"/>
    <w:rsid w:val="4BFBB162"/>
    <w:rsid w:val="4C164D4D"/>
    <w:rsid w:val="4E672DFD"/>
    <w:rsid w:val="4F9A7CB7"/>
    <w:rsid w:val="517179F3"/>
    <w:rsid w:val="5571563B"/>
    <w:rsid w:val="57E545B0"/>
    <w:rsid w:val="57F668C9"/>
    <w:rsid w:val="58F10CB6"/>
    <w:rsid w:val="5BE3F4AB"/>
    <w:rsid w:val="5D070C6C"/>
    <w:rsid w:val="5ECF5169"/>
    <w:rsid w:val="5F1C3E80"/>
    <w:rsid w:val="5F773D21"/>
    <w:rsid w:val="5F7D03F4"/>
    <w:rsid w:val="5FCE53FC"/>
    <w:rsid w:val="615E0EBF"/>
    <w:rsid w:val="61BB5194"/>
    <w:rsid w:val="62EC5A2F"/>
    <w:rsid w:val="65130418"/>
    <w:rsid w:val="6620700E"/>
    <w:rsid w:val="67200B97"/>
    <w:rsid w:val="68093833"/>
    <w:rsid w:val="68B7FE6D"/>
    <w:rsid w:val="68DC03F7"/>
    <w:rsid w:val="68FA4FD5"/>
    <w:rsid w:val="69116D55"/>
    <w:rsid w:val="693A5CF7"/>
    <w:rsid w:val="6A123720"/>
    <w:rsid w:val="6A434E69"/>
    <w:rsid w:val="6A6003BF"/>
    <w:rsid w:val="6B950191"/>
    <w:rsid w:val="6BDB5BB7"/>
    <w:rsid w:val="6DDC14BA"/>
    <w:rsid w:val="6DFD27E1"/>
    <w:rsid w:val="6EB7C775"/>
    <w:rsid w:val="703F38D5"/>
    <w:rsid w:val="724A2649"/>
    <w:rsid w:val="73C72CD8"/>
    <w:rsid w:val="73DEFD89"/>
    <w:rsid w:val="73EE5132"/>
    <w:rsid w:val="75492624"/>
    <w:rsid w:val="765938A2"/>
    <w:rsid w:val="77324B71"/>
    <w:rsid w:val="77733315"/>
    <w:rsid w:val="77EFE0B8"/>
    <w:rsid w:val="797EF735"/>
    <w:rsid w:val="79FF09D9"/>
    <w:rsid w:val="79FF0F77"/>
    <w:rsid w:val="7B6F7202"/>
    <w:rsid w:val="7BFE3A5A"/>
    <w:rsid w:val="7EA20BC8"/>
    <w:rsid w:val="7F3DD9A0"/>
    <w:rsid w:val="7F641D10"/>
    <w:rsid w:val="7F714847"/>
    <w:rsid w:val="7FF2AAC7"/>
    <w:rsid w:val="7FF90BD0"/>
    <w:rsid w:val="A7BFC2F9"/>
    <w:rsid w:val="A7DE41A2"/>
    <w:rsid w:val="AF6DD054"/>
    <w:rsid w:val="AFDF68D0"/>
    <w:rsid w:val="B7FEBCC9"/>
    <w:rsid w:val="BBFC0C9D"/>
    <w:rsid w:val="BDF77678"/>
    <w:rsid w:val="BEC37FD3"/>
    <w:rsid w:val="BEDF1CC9"/>
    <w:rsid w:val="BEFB6626"/>
    <w:rsid w:val="CE7DF468"/>
    <w:rsid w:val="CEFA7658"/>
    <w:rsid w:val="D49D5A88"/>
    <w:rsid w:val="D73D3FB3"/>
    <w:rsid w:val="D7F2E081"/>
    <w:rsid w:val="D7F6F314"/>
    <w:rsid w:val="DFFD4E0F"/>
    <w:rsid w:val="EDDD4DF2"/>
    <w:rsid w:val="EFBFD86D"/>
    <w:rsid w:val="FB9FEA31"/>
    <w:rsid w:val="FBE386CE"/>
    <w:rsid w:val="FBFD4FA1"/>
    <w:rsid w:val="FFE5827D"/>
    <w:rsid w:val="FFE5E569"/>
    <w:rsid w:val="FFFD24F5"/>
    <w:rsid w:val="FFFFF6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GZW-YJKH-LM</dc:creator>
  <cp:lastModifiedBy>万户网络</cp:lastModifiedBy>
  <cp:lastPrinted>2022-01-26T07:59:24Z</cp:lastPrinted>
  <dcterms:modified xsi:type="dcterms:W3CDTF">2022-01-27T04:07:01Z</dcterms:modified>
  <dc:title>市国资委监管企业负责人2017年度薪酬信息披露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